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67AF" w:rsidRDefault="00E5063D" w:rsidP="00AA67AF">
      <w:pPr>
        <w:pStyle w:val="Tekstpodstawowywcity"/>
        <w:spacing w:line="276" w:lineRule="auto"/>
        <w:jc w:val="center"/>
        <w:rPr>
          <w:b/>
          <w:i/>
        </w:rPr>
      </w:pPr>
      <w:r>
        <w:rPr>
          <w:b/>
          <w:i/>
        </w:rPr>
        <w:t>Zakup</w:t>
      </w:r>
      <w:r w:rsidR="008844B3">
        <w:rPr>
          <w:b/>
          <w:i/>
        </w:rPr>
        <w:t xml:space="preserve"> i d</w:t>
      </w:r>
      <w:r w:rsidR="00AA67AF">
        <w:rPr>
          <w:b/>
          <w:i/>
        </w:rPr>
        <w:t xml:space="preserve">ostawa </w:t>
      </w:r>
      <w:r>
        <w:rPr>
          <w:b/>
          <w:i/>
        </w:rPr>
        <w:t>leków</w:t>
      </w:r>
      <w:bookmarkStart w:id="0" w:name="_GoBack"/>
      <w:bookmarkEnd w:id="0"/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709"/>
        <w:gridCol w:w="3263"/>
        <w:gridCol w:w="707"/>
        <w:gridCol w:w="711"/>
        <w:gridCol w:w="1416"/>
        <w:gridCol w:w="1558"/>
        <w:gridCol w:w="1701"/>
      </w:tblGrid>
      <w:tr w:rsidR="00AA67AF" w:rsidRPr="00AA67AF" w:rsidTr="009D000C">
        <w:tc>
          <w:tcPr>
            <w:tcW w:w="709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3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707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11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6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558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AA67AF" w:rsidRPr="00AA67AF" w:rsidRDefault="00AA67AF" w:rsidP="00AA67AF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000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E5063D" w:rsidRPr="009D000C" w:rsidTr="009D000C">
        <w:trPr>
          <w:trHeight w:val="41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Aqua pro injectione  inj. 5 ml x100amp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19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Atropinumsulfuricum  0,5mg/ml *10 amp a 1 ml.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Adrenalinuminj 0,1%1mg/1ml  x 10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Adrenalina roztwór do wstrzyk. 0,3mg/dawkę -1amp.-strzyk. 1ml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Altacettabl. x 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Altacet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żel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1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Apap 500mg  tabl. x 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1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Argosulfan 2%  krem 40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Benzinum FP 100ml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Bisocardtabl. Powl. (2,5mg) x 30szt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Captopril   tab 12,5 mg  x 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Captopril tabl. 25 mg x 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Clonazepamum TZF roztrw. do wstrzykiwań 1mg/ml – 10amp. </w:t>
            </w:r>
            <w:r w:rsidRPr="00FF2630">
              <w:rPr>
                <w:rFonts w:cs="Times New Roman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Cordarone 3 ml – 6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Cyclonamine 12,5 % x 5amp. 2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Corhydron 100 mg- 5fiol.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Corhydron  25 mg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Dexaveninj 4 mg\ml 1 ml x10 amp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Dexaveninj 8 mg\2ml x 10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9D000C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Rec.-Etanol 70%  250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Ephedrinumhydrochloricum 25 mg/1ml x 10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Floxal maść do oczu – 3mg/g – tuba 3g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Fenactilinj.dom. 25 mg\5ml x 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Furosemiduminj 10 mg\ml x 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Furosemidum 40mg - tabletki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Glucosum  inj. 40%10ml*10amp.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Glucosum  inj. 20%10ml*10amp.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Glucosum 5% 50mg/1ml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Glucosum 5% et natr.chlorat.0,9% 2:1 inj.doż.250ml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Glucosum 5% et natr.chlorat. 0,9 % 2:1 inj.doż. 500ml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 xml:space="preserve">Granudacyn płyn do płukania  ran-poj. </w:t>
            </w:r>
            <w:r w:rsidRPr="00FF2630">
              <w:rPr>
                <w:rFonts w:cs="Times New Roman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Hydroxyzinum 10mg tabletki *30 tabl.powl.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Hydroxyzinum 25mg*30tabl.powl.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Ketonal inj. 50mg/ml x 10amp. po 2ml.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Kidofen Duo zaw.doustna (100mg+125mg/5ml) butelka 100ml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Krople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żołądkowe – płyn 35g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 xml:space="preserve">Lignocainum  „U” 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żel  2% 30g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Metoclopramiduminj. 10mg/2ml *5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lastRenderedPageBreak/>
              <w:t>35 .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Natrium chloratum inj.0,9%  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Natrium chlor.inj.0,9% 5ml*100amp.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Natrium chlor.inj.0,9% 500ml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Neospasminasyrop 119ml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No –Spa 20mg/1ml (40mg/2ml) * 5amp.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No-spa 40 mg *20tabl.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Nitromintareozol podjęzykowy 0,4mg/dawkę 11g/200 dawek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Papaverinumhydrochloricum inj.0,04g/2ml* 10amp.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Paracetamol czopki 50 mg (10 czopk. w opak.)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Phenazolinum 50 mg/ml x 10 amp.po 2ml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46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Pyralgin inj. 1g\2ml *5amp.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Pyralgin  inj. 2,5g\5ml*5 amp.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Polopiryna  S 300mg *20tabl.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Paski test iXell*50szt.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0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Relanium inj. 5 mg\ml x 5 amp.po 2ml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1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Ringer roztwór do inf. (calciichloridum+kaliichloridum+natriichloridum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Spongostan standard 7cmx5cmx1cm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Spongostanspecjal 7cmx5cmx0,1cm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5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7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Sterofundin ISO roztwór do inf. 250ml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58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Theophyllinuminj.doż. 0,3g 250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59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Tramalkropledoustne, roztwór 10mg/ml but. 10ml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0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Ventolin aerozol  wziewny 100mcg/d. *200d.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Zyrtek krople doustne, roztwór 10mg/ml, butelka 10ml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fl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</w:t>
            </w:r>
            <w:r w:rsidRPr="00FF2630">
              <w:rPr>
                <w:rFonts w:cs="Times New Roman"/>
                <w:b/>
                <w:sz w:val="20"/>
                <w:szCs w:val="20"/>
                <w:lang w:val="pl-PL"/>
              </w:rPr>
              <w:t>2</w:t>
            </w:r>
            <w:r w:rsidRPr="00FF26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Glukoza 10% 250 ml Fresenius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63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Glukoza 10% 500 ml Fresenius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1</w:t>
            </w:r>
            <w:r w:rsidRPr="00FF2630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64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HydroxyzinumTeva 5 amp. Po 2ml – 50 mg/ml roztwór do wstrzykiwań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lastRenderedPageBreak/>
              <w:t>65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Paracetamol 80mg (10 czopków w opak.)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66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Paracetamol 125mg (10 czopków w opak.)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063D" w:rsidRPr="009D000C" w:rsidTr="002C2C51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630">
              <w:rPr>
                <w:rFonts w:cs="Times New Roman"/>
                <w:b/>
                <w:sz w:val="20"/>
                <w:szCs w:val="20"/>
              </w:rPr>
              <w:t>67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FF2630">
              <w:rPr>
                <w:rFonts w:cs="Times New Roman"/>
                <w:sz w:val="20"/>
                <w:szCs w:val="20"/>
                <w:lang w:val="pl-PL"/>
              </w:rPr>
              <w:t>Ibuprom dla dzieci Forte (Ibuprofenum 200mg/5ml 100ml - syrop)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FF2630" w:rsidRDefault="00E5063D" w:rsidP="00C946F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F26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3D" w:rsidRPr="009D000C" w:rsidRDefault="00E5063D" w:rsidP="009D00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6806"/>
        <w:gridCol w:w="1558"/>
        <w:gridCol w:w="1701"/>
      </w:tblGrid>
      <w:tr w:rsidR="009D000C" w:rsidRPr="009D000C" w:rsidTr="005103B9">
        <w:tc>
          <w:tcPr>
            <w:tcW w:w="6806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8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000C" w:rsidRPr="009D000C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Słownie </w:t>
      </w:r>
      <w:r w:rsidR="00BD5CB2">
        <w:rPr>
          <w:rFonts w:ascii="TimesNewRomanPSMT" w:hAnsi="TimesNewRomanPSMT" w:cs="TimesNewRomanPSMT"/>
          <w:sz w:val="24"/>
          <w:szCs w:val="24"/>
        </w:rPr>
        <w:t>netto………………………………………………………………………… złotych Słownie brutto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 w:rsidR="00BD5CB2">
        <w:rPr>
          <w:rFonts w:ascii="TimesNewRomanPSMT" w:hAnsi="TimesNewRomanPSMT" w:cs="TimesNewRomanPSMT"/>
          <w:sz w:val="24"/>
          <w:szCs w:val="24"/>
        </w:rPr>
        <w:t>...............................złotych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informacje do przygotowania oferty.</w:t>
      </w:r>
    </w:p>
    <w:p w:rsidR="005A5258" w:rsidRDefault="00B412F3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141E66"/>
    <w:rsid w:val="001A0B0F"/>
    <w:rsid w:val="001A0D87"/>
    <w:rsid w:val="001D522A"/>
    <w:rsid w:val="001F7011"/>
    <w:rsid w:val="0028241D"/>
    <w:rsid w:val="002C2596"/>
    <w:rsid w:val="002F2C5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90C7E"/>
    <w:rsid w:val="006E38A0"/>
    <w:rsid w:val="0081512F"/>
    <w:rsid w:val="008844B3"/>
    <w:rsid w:val="0094094F"/>
    <w:rsid w:val="00953545"/>
    <w:rsid w:val="00970FD7"/>
    <w:rsid w:val="00981792"/>
    <w:rsid w:val="009D000C"/>
    <w:rsid w:val="00A130F5"/>
    <w:rsid w:val="00AA67AF"/>
    <w:rsid w:val="00B412F3"/>
    <w:rsid w:val="00BC46C9"/>
    <w:rsid w:val="00BD5CB2"/>
    <w:rsid w:val="00C729D5"/>
    <w:rsid w:val="00CC6EE5"/>
    <w:rsid w:val="00D96739"/>
    <w:rsid w:val="00DC166F"/>
    <w:rsid w:val="00E23320"/>
    <w:rsid w:val="00E27009"/>
    <w:rsid w:val="00E5063D"/>
    <w:rsid w:val="00E83716"/>
    <w:rsid w:val="00E9359B"/>
    <w:rsid w:val="00EA4174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2011-09-20T06:12:00Z</cp:lastPrinted>
  <dcterms:created xsi:type="dcterms:W3CDTF">2020-08-10T10:42:00Z</dcterms:created>
  <dcterms:modified xsi:type="dcterms:W3CDTF">2020-08-10T10:42:00Z</dcterms:modified>
</cp:coreProperties>
</file>